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ind w:right="-285" w:hanging="0"/>
        <w:jc w:val="center"/>
        <w:rPr/>
      </w:pPr>
      <w:r>
        <w:rPr>
          <w:rFonts w:eastAsia="Arial" w:cs="Arial" w:ascii="Arial" w:hAnsi="Arial"/>
          <w:b/>
        </w:rPr>
        <w:t>Anexo VII</w:t>
      </w:r>
    </w:p>
    <w:p>
      <w:pPr>
        <w:pStyle w:val="Normal"/>
        <w:spacing w:lineRule="auto" w:line="360" w:before="120" w:after="120"/>
        <w:ind w:right="-285" w:hanging="0"/>
        <w:jc w:val="center"/>
        <w:rPr>
          <w:rFonts w:ascii="Arial" w:hAnsi="Arial" w:eastAsia="Arial" w:cs="Arial"/>
          <w:b/>
          <w:b/>
          <w:color w:val="FF0000"/>
          <w:sz w:val="23"/>
          <w:szCs w:val="23"/>
        </w:rPr>
      </w:pPr>
      <w:r>
        <w:rPr>
          <w:rFonts w:eastAsia="Arial" w:cs="Arial" w:ascii="Arial" w:hAnsi="Arial"/>
          <w:b/>
        </w:rPr>
        <w:t xml:space="preserve">Relatório de Execução Financeira da Proposta </w:t>
      </w:r>
    </w:p>
    <w:tbl>
      <w:tblPr>
        <w:tblW w:w="8490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1" w:lastRow="0" w:firstColumn="0" w:lastColumn="0" w:noHBand="1" w:val="0600"/>
      </w:tblPr>
      <w:tblGrid>
        <w:gridCol w:w="1109"/>
        <w:gridCol w:w="1200"/>
        <w:gridCol w:w="732"/>
        <w:gridCol w:w="915"/>
        <w:gridCol w:w="1452"/>
        <w:gridCol w:w="1395"/>
        <w:gridCol w:w="689"/>
        <w:gridCol w:w="997"/>
      </w:tblGrid>
      <w:tr>
        <w:trPr>
          <w:trHeight w:val="1260" w:hRule="atLeast"/>
        </w:trPr>
        <w:tc>
          <w:tcPr>
            <w:tcW w:w="84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120" w:after="0"/>
              <w:ind w:left="260" w:right="12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É DE RESPONSABILIDADE DO PROPONENTE A LEITURA E O CUMPRIMENTO DE TODAS AS REGRAS DEFINIDAS NESTE EDITAL. ESTE ANEXO É APENAS UM MODELO, O RELATÓRIO FINANCEIRO DEVERÁ SER INSERIDO SITE OU ENVIADO PELO E-MAIL DE RELACIONAMENTO DESTE EDITAL.</w:t>
            </w:r>
          </w:p>
        </w:tc>
      </w:tr>
      <w:tr>
        <w:trPr>
          <w:trHeight w:val="405" w:hRule="atLeast"/>
        </w:trPr>
        <w:tc>
          <w:tcPr>
            <w:tcW w:w="8489" w:type="dxa"/>
            <w:gridSpan w:val="8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810" w:hRule="atLeast"/>
        </w:trPr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2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CPF/CNPJ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2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Favorecido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right="-18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N°Nota</w:t>
            </w:r>
          </w:p>
          <w:p>
            <w:pPr>
              <w:pStyle w:val="Normal"/>
              <w:ind w:right="4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Fiscal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ind w:right="-32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 de Emissão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right="37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Comprovante</w:t>
            </w:r>
          </w:p>
          <w:p>
            <w:pPr>
              <w:pStyle w:val="Normal"/>
              <w:ind w:right="37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 Pagamento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ind w:left="200" w:right="2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Item</w:t>
            </w:r>
          </w:p>
          <w:p>
            <w:pPr>
              <w:pStyle w:val="Normal"/>
              <w:spacing w:before="120" w:after="0"/>
              <w:ind w:right="37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Orçamentário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240" w:after="2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Valor</w:t>
            </w:r>
          </w:p>
        </w:tc>
        <w:tc>
          <w:tcPr>
            <w:tcW w:w="9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Arquivos¹</w:t>
            </w:r>
          </w:p>
        </w:tc>
      </w:tr>
      <w:tr>
        <w:trPr>
          <w:trHeight w:val="300" w:hRule="atLeast"/>
        </w:trPr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73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9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315" w:hRule="atLeast"/>
        </w:trPr>
        <w:tc>
          <w:tcPr>
            <w:tcW w:w="8489" w:type="dxa"/>
            <w:gridSpan w:val="8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rPr>
                <w:b/>
                <w:b/>
              </w:rPr>
            </w:pPr>
            <w:r>
              <w:rPr>
                <w:b/>
              </w:rPr>
              <w:t>Obs. Inserir quantas linhas forem necessárias.</w:t>
            </w:r>
          </w:p>
        </w:tc>
      </w:tr>
      <w:tr>
        <w:trPr>
          <w:trHeight w:val="525" w:hRule="atLeast"/>
        </w:trPr>
        <w:tc>
          <w:tcPr>
            <w:tcW w:w="8489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140" w:after="0"/>
              <w:ind w:left="180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Arquivos anexos de extrato bancário²</w:t>
            </w:r>
          </w:p>
        </w:tc>
      </w:tr>
      <w:tr>
        <w:trPr>
          <w:trHeight w:val="576" w:hRule="atLeast"/>
        </w:trPr>
        <w:tc>
          <w:tcPr>
            <w:tcW w:w="8489" w:type="dxa"/>
            <w:gridSpan w:val="8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240" w:after="240"/>
              <w:ind w:left="14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1355" w:hRule="atLeast"/>
        </w:trPr>
        <w:tc>
          <w:tcPr>
            <w:tcW w:w="8489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left="180" w:right="2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¹ Todos os comprovantes fiscais referentes à execução da proposta devem ser inseridos ou enviados, em formato PDF, na coluna "Arquivos".</w:t>
            </w:r>
          </w:p>
          <w:p>
            <w:pPr>
              <w:pStyle w:val="Normal"/>
              <w:spacing w:lineRule="auto" w:line="360" w:before="20" w:after="240"/>
              <w:ind w:left="14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² Extrato bancário da conta inscrita deve ser inserido ou enviado, em formato PDF, no campo "Arquivos anexos de extrato bancário".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t xml:space="preserve">                               </w:t>
    </w:r>
    <w:r>
      <w:rPr/>
      <w:drawing>
        <wp:inline distT="0" distB="0" distL="0" distR="0">
          <wp:extent cx="5400040" cy="999490"/>
          <wp:effectExtent l="0" t="0" r="0" b="0"/>
          <wp:docPr id="1" name="Imagem 39838730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9838730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360"/>
      <w:ind w:right="-710" w:hanging="0"/>
      <w:jc w:val="center"/>
      <w:rPr>
        <w:color w:val="000000" w:themeColor="text1"/>
      </w:rPr>
    </w:pPr>
    <w:r>
      <w:rPr>
        <w:color w:val="000000" w:themeColor="text1"/>
        <w:spacing w:val="-1"/>
      </w:rPr>
      <w:t>FOMENTO</w:t>
    </w:r>
    <w:r>
      <w:rPr>
        <w:color w:val="000000" w:themeColor="text1"/>
        <w:spacing w:val="-10"/>
      </w:rPr>
      <w:t xml:space="preserve"> </w:t>
    </w:r>
    <w:r>
      <w:rPr>
        <w:color w:val="000000" w:themeColor="text1"/>
        <w:spacing w:val="-1"/>
      </w:rPr>
      <w:t>AO</w:t>
    </w:r>
    <w:r>
      <w:rPr>
        <w:color w:val="000000" w:themeColor="text1"/>
        <w:spacing w:val="-10"/>
      </w:rPr>
      <w:t xml:space="preserve"> </w:t>
    </w:r>
    <w:r>
      <w:rPr>
        <w:color w:val="000000" w:themeColor="text1"/>
        <w:spacing w:val="-1"/>
      </w:rPr>
      <w:t>AUDIOVISUAL</w:t>
    </w:r>
    <w:r>
      <w:rPr>
        <w:color w:val="000000" w:themeColor="text1"/>
        <w:spacing w:val="-10"/>
      </w:rPr>
      <w:t xml:space="preserve"> </w:t>
    </w:r>
    <w:r>
      <w:rPr>
        <w:color w:val="000000" w:themeColor="text1"/>
        <w:spacing w:val="-1"/>
      </w:rPr>
      <w:t>–</w:t>
    </w:r>
    <w:r>
      <w:rPr>
        <w:color w:val="000000" w:themeColor="text1"/>
        <w:spacing w:val="-10"/>
      </w:rPr>
      <w:t xml:space="preserve"> </w:t>
    </w:r>
    <w:r>
      <w:rPr>
        <w:color w:val="000000" w:themeColor="text1"/>
        <w:spacing w:val="-1"/>
      </w:rPr>
      <w:t>LEI</w:t>
    </w:r>
    <w:r>
      <w:rPr>
        <w:color w:val="000000" w:themeColor="text1"/>
        <w:spacing w:val="-10"/>
      </w:rPr>
      <w:t xml:space="preserve"> </w:t>
    </w:r>
    <w:r>
      <w:rPr>
        <w:color w:val="000000" w:themeColor="text1"/>
        <w:spacing w:val="-1"/>
      </w:rPr>
      <w:t>PAULO</w:t>
    </w:r>
    <w:r>
      <w:rPr>
        <w:color w:val="000000" w:themeColor="text1"/>
        <w:spacing w:val="-10"/>
      </w:rPr>
      <w:t xml:space="preserve"> </w:t>
    </w:r>
    <w:r>
      <w:rPr>
        <w:color w:val="000000" w:themeColor="text1"/>
      </w:rPr>
      <w:t>GUSTAVO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t-B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009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0099"/>
    <w:rPr>
      <w:rFonts w:ascii="Times New Roman" w:hAnsi="Times New Roman" w:eastAsia="Times New Roman" w:cs="Times New Roman"/>
      <w:kern w:val="0"/>
      <w:sz w:val="24"/>
      <w:szCs w:val="24"/>
      <w:lang w:eastAsia="ar-SA"/>
      <w14:ligatures w14:val="non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70099"/>
    <w:rPr>
      <w:rFonts w:ascii="Times New Roman" w:hAnsi="Times New Roman" w:eastAsia="Times New Roman" w:cs="Times New Roman"/>
      <w:kern w:val="0"/>
      <w:sz w:val="24"/>
      <w:szCs w:val="24"/>
      <w:lang w:eastAsia="ar-SA"/>
      <w14:ligatures w14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700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0099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elanormal"/>
    <w:rsid w:val="00370099"/>
    <w:rPr>
      <w:lang w:eastAsia="pt-BR"/>
    </w:rPr>
    <w:tblPr>
      <w:tblStyleRowBandSize w:val="1"/>
      <w:tblStyleColBandSize w:val="1"/>
      <w:tblInd w:w="0" w:type="nil"/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1</Pages>
  <Words>121</Words>
  <Characters>678</Characters>
  <CharactersWithSpaces>844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2023-10-16T19:52:00Z</dcterms:created>
  <dc:creator>AJUR_FUMBEL</dc:creator>
  <dc:description/>
  <dc:language>pt-BR</dc:language>
  <cp:lastModifiedBy>AJUR_FUMBEL</cp:lastModifiedBy>
  <dcterms:modified xsi:type="dcterms:W3CDTF">2023-10-24T18:25:00Z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